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5D1B6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5D1B68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5D1B68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5D1B6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5D1B68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1A6581" w:rsidRPr="001A6581" w:rsidRDefault="001A6581" w:rsidP="001A6581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1A6581">
              <w:rPr>
                <w:rFonts w:eastAsia="Times New Roman" w:cs="Tahoma"/>
                <w:b/>
                <w:i/>
              </w:rPr>
              <w:t>Выполнение  работ по установке, наладке интеллектуальных приборов  учета и трансформаторов тока на юго-восточной территории Удмуртской Республики для нужд Удмуртского филиала  АО "ЭнергосбыТ Плюс"</w:t>
            </w:r>
          </w:p>
          <w:p w:rsidR="00C5386A" w:rsidRPr="00D75113" w:rsidRDefault="00C5386A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gramStart"/>
            <w:r w:rsidRPr="00D75113">
              <w:rPr>
                <w:rFonts w:cs="Tahoma"/>
              </w:rPr>
              <w:t>.р</w:t>
            </w:r>
            <w:proofErr w:type="gramEnd"/>
            <w:r w:rsidRPr="00D75113">
              <w:rPr>
                <w:rFonts w:cs="Tahoma"/>
              </w:rPr>
              <w:t>емонт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1A6581" w:rsidP="001A6581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1A6581">
              <w:rPr>
                <w:rFonts w:eastAsia="Times New Roman" w:cs="Tahoma"/>
                <w:lang w:eastAsia="ru-RU"/>
              </w:rPr>
              <w:t xml:space="preserve">6 324 956,70 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1A6581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1A6581">
              <w:rPr>
                <w:rFonts w:eastAsia="Times New Roman" w:cs="Tahoma"/>
                <w:lang w:eastAsia="ru-RU"/>
              </w:rPr>
              <w:t>6 324 956,70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D75113" w:rsidRDefault="001A6581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1A6581">
              <w:rPr>
                <w:rFonts w:eastAsia="Times New Roman" w:cs="Tahoma"/>
                <w:lang w:eastAsia="ru-RU"/>
              </w:rPr>
              <w:t>6 324 956,70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sectPr w:rsidR="006A3E39" w:rsidRPr="002C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5D1B68" w:rsidRPr="005D1B68" w:rsidRDefault="005D1B68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1A6581" w:rsidRPr="001A6581">
        <w:rPr>
          <w:rFonts w:ascii="Tahoma" w:hAnsi="Tahoma"/>
          <w:snapToGrid/>
          <w:lang w:val="ru-RU" w:eastAsia="en-US"/>
        </w:rPr>
        <w:t xml:space="preserve">Стоимость работ определенна Локальным сметным расчетом (ЛСР), составленным с учетом всех выполняемых работ, ориентировочный объём которых указан в Ведомости объема работ (Приложение №2 к Техническому заданию). В стоимость договора полностью включена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 и пломбировочной продукции, которые предоставляется Заказчиком), материалов и их доставке </w:t>
      </w:r>
      <w:proofErr w:type="gramStart"/>
      <w:r w:rsidR="001A6581" w:rsidRPr="001A6581">
        <w:rPr>
          <w:rFonts w:ascii="Tahoma" w:hAnsi="Tahoma"/>
          <w:snapToGrid/>
          <w:lang w:val="ru-RU" w:eastAsia="en-US"/>
        </w:rPr>
        <w:t>в место установки</w:t>
      </w:r>
      <w:proofErr w:type="gramEnd"/>
      <w:r w:rsidR="001A6581" w:rsidRPr="001A6581">
        <w:rPr>
          <w:rFonts w:ascii="Tahoma" w:hAnsi="Tahoma"/>
          <w:snapToGrid/>
          <w:lang w:val="ru-RU" w:eastAsia="en-US"/>
        </w:rPr>
        <w:t xml:space="preserve"> (транспортные расходы), монтаж и пуско-наладку на объекте. </w:t>
      </w:r>
      <w:proofErr w:type="gramStart"/>
      <w:r w:rsidR="001A6581" w:rsidRPr="001A6581">
        <w:rPr>
          <w:rFonts w:ascii="Tahoma" w:hAnsi="Tahoma"/>
          <w:snapToGrid/>
          <w:lang w:val="ru-RU" w:eastAsia="en-US"/>
        </w:rPr>
        <w:t>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</w:t>
      </w:r>
      <w:proofErr w:type="gramEnd"/>
      <w:r w:rsidR="001A6581" w:rsidRPr="001A6581">
        <w:rPr>
          <w:rFonts w:ascii="Tahoma" w:hAnsi="Tahoma"/>
          <w:snapToGrid/>
          <w:lang w:val="ru-RU" w:eastAsia="en-US"/>
        </w:rPr>
        <w:t xml:space="preserve"> на объект где требуется замена, а также все иные расходы, которые Подрядчик вынужден нести в связи с исполнением обязательств по Договору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581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1B68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5E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3A54D-7E40-4CC1-B341-2B6300B5E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20</cp:revision>
  <dcterms:created xsi:type="dcterms:W3CDTF">2018-09-03T02:30:00Z</dcterms:created>
  <dcterms:modified xsi:type="dcterms:W3CDTF">2023-03-03T10:29:00Z</dcterms:modified>
</cp:coreProperties>
</file>